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E213E" w:rsidRDefault="00BE213E" w:rsidP="00BE21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213E">
        <w:rPr>
          <w:rFonts w:ascii="Times New Roman" w:hAnsi="Times New Roman" w:cs="Times New Roman"/>
          <w:sz w:val="24"/>
          <w:szCs w:val="24"/>
        </w:rPr>
        <w:t>Закон Республики Казахстан от 24 июня 2010 года №291-</w:t>
      </w:r>
      <w:r w:rsidRPr="00BE213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E213E">
        <w:rPr>
          <w:rFonts w:ascii="Times New Roman" w:hAnsi="Times New Roman" w:cs="Times New Roman"/>
          <w:sz w:val="24"/>
          <w:szCs w:val="24"/>
        </w:rPr>
        <w:t xml:space="preserve"> «О недрах и </w:t>
      </w:r>
      <w:proofErr w:type="spellStart"/>
      <w:r w:rsidRPr="00BE213E">
        <w:rPr>
          <w:rFonts w:ascii="Times New Roman" w:hAnsi="Times New Roman" w:cs="Times New Roman"/>
          <w:sz w:val="24"/>
          <w:szCs w:val="24"/>
        </w:rPr>
        <w:t>недропользовании</w:t>
      </w:r>
      <w:proofErr w:type="spellEnd"/>
      <w:r w:rsidRPr="00BE213E">
        <w:rPr>
          <w:rFonts w:ascii="Times New Roman" w:hAnsi="Times New Roman" w:cs="Times New Roman"/>
          <w:sz w:val="24"/>
          <w:szCs w:val="24"/>
        </w:rPr>
        <w:t>»</w:t>
      </w:r>
    </w:p>
    <w:p w:rsidR="00BE213E" w:rsidRPr="00BE213E" w:rsidRDefault="00BE213E" w:rsidP="00BE21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21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Правила приобретения товаров, работ и услуг при проведении операций по </w:t>
      </w:r>
      <w:proofErr w:type="spellStart"/>
      <w:r w:rsidRPr="00BE213E">
        <w:rPr>
          <w:rFonts w:ascii="Times New Roman" w:hAnsi="Times New Roman" w:cs="Times New Roman"/>
          <w:sz w:val="24"/>
          <w:szCs w:val="24"/>
          <w:shd w:val="clear" w:color="auto" w:fill="FFFFFF"/>
        </w:rPr>
        <w:t>недропользованию</w:t>
      </w:r>
      <w:proofErr w:type="spellEnd"/>
      <w:r w:rsidRPr="00BE21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посредством государственной информационной системы «Реестр товаров, работ и услуг, используемых при проведении операций по </w:t>
      </w:r>
      <w:proofErr w:type="spellStart"/>
      <w:r w:rsidRPr="00BE213E">
        <w:rPr>
          <w:rFonts w:ascii="Times New Roman" w:hAnsi="Times New Roman" w:cs="Times New Roman"/>
          <w:sz w:val="24"/>
          <w:szCs w:val="24"/>
          <w:shd w:val="clear" w:color="auto" w:fill="FFFFFF"/>
        </w:rPr>
        <w:t>недропользованию</w:t>
      </w:r>
      <w:proofErr w:type="spellEnd"/>
      <w:r w:rsidRPr="00BE213E">
        <w:rPr>
          <w:rFonts w:ascii="Times New Roman" w:hAnsi="Times New Roman" w:cs="Times New Roman"/>
          <w:sz w:val="24"/>
          <w:szCs w:val="24"/>
          <w:shd w:val="clear" w:color="auto" w:fill="FFFFFF"/>
        </w:rPr>
        <w:t>, и их производителей», утвержденные приказом Министра по инвестициям и развитию Республики Казахстан от 30 января 2015 года № 96.</w:t>
      </w:r>
    </w:p>
    <w:p w:rsidR="00BE213E" w:rsidRPr="00BE213E" w:rsidRDefault="00BE213E" w:rsidP="00BE21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213E">
        <w:rPr>
          <w:rFonts w:ascii="Times New Roman" w:hAnsi="Times New Roman" w:cs="Times New Roman"/>
          <w:sz w:val="24"/>
          <w:szCs w:val="24"/>
          <w:shd w:val="clear" w:color="auto" w:fill="FFFFFF"/>
        </w:rPr>
        <w:t>Регламент закупок ТРУ АО СП «Заречное»</w:t>
      </w:r>
    </w:p>
    <w:sectPr w:rsidR="00BE213E" w:rsidRPr="00BE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411F"/>
    <w:multiLevelType w:val="hybridMultilevel"/>
    <w:tmpl w:val="E36E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13E"/>
    <w:rsid w:val="00BE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Будаева</dc:creator>
  <cp:keywords/>
  <dc:description/>
  <cp:lastModifiedBy>Инна Будаева</cp:lastModifiedBy>
  <cp:revision>2</cp:revision>
  <dcterms:created xsi:type="dcterms:W3CDTF">2016-11-23T09:31:00Z</dcterms:created>
  <dcterms:modified xsi:type="dcterms:W3CDTF">2016-11-23T09:34:00Z</dcterms:modified>
</cp:coreProperties>
</file>